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1B" w:rsidRDefault="00442F1B" w:rsidP="00442F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Порядок </w:t>
      </w:r>
      <w:r>
        <w:rPr>
          <w:b/>
          <w:sz w:val="24"/>
          <w:szCs w:val="24"/>
        </w:rPr>
        <w:t>формирования, ведения и обязательного опубликования перечня муниципального имущества Староювалинского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442F1B" w:rsidRDefault="00442F1B" w:rsidP="00442F1B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442F1B" w:rsidRDefault="00442F1B" w:rsidP="00442F1B">
      <w:pPr>
        <w:pStyle w:val="a8"/>
        <w:jc w:val="center"/>
        <w:rPr>
          <w:b/>
        </w:rPr>
      </w:pPr>
      <w:bookmarkStart w:id="1" w:name="sub_401"/>
      <w:bookmarkEnd w:id="0"/>
      <w:r>
        <w:rPr>
          <w:b/>
        </w:rPr>
        <w:t>1. Общие положения</w:t>
      </w:r>
      <w:bookmarkEnd w:id="1"/>
    </w:p>
    <w:p w:rsidR="00442F1B" w:rsidRDefault="00442F1B" w:rsidP="00442F1B">
      <w:pPr>
        <w:pStyle w:val="a8"/>
        <w:ind w:firstLine="709"/>
        <w:jc w:val="both"/>
      </w:pPr>
      <w:bookmarkStart w:id="2" w:name="sub_4011"/>
      <w:r>
        <w:t>1. Настоящий Порядок устанавливает порядок формирования, ведения, обязательного опубликования перечня муниципального имущества, находящегося в собственности Староювалинского сельского поселения,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предпринимательства, а также порядка и условий предоставления в аренду включенного в них муниципального имущества (далее - Перечень).</w:t>
      </w:r>
    </w:p>
    <w:p w:rsidR="00442F1B" w:rsidRDefault="00442F1B" w:rsidP="00442F1B">
      <w:pPr>
        <w:pStyle w:val="a8"/>
        <w:ind w:firstLine="709"/>
        <w:jc w:val="both"/>
      </w:pPr>
      <w:bookmarkStart w:id="3" w:name="sub_4012"/>
      <w:bookmarkEnd w:id="2"/>
      <w:r>
        <w:t>2. Перечень формируется из муниципального имущества, в том числе зданий, строений, сооружений, нежилых помещений, оборудования, транспортных средств, свободных от прав третьих лиц (далее - объекты).</w:t>
      </w:r>
      <w:bookmarkEnd w:id="3"/>
    </w:p>
    <w:p w:rsidR="00442F1B" w:rsidRDefault="00442F1B" w:rsidP="00442F1B">
      <w:pPr>
        <w:pStyle w:val="a8"/>
        <w:ind w:firstLine="709"/>
        <w:jc w:val="both"/>
      </w:pPr>
    </w:p>
    <w:p w:rsidR="00442F1B" w:rsidRDefault="00442F1B" w:rsidP="00442F1B">
      <w:pPr>
        <w:pStyle w:val="a8"/>
        <w:jc w:val="center"/>
        <w:rPr>
          <w:b/>
        </w:rPr>
      </w:pPr>
      <w:bookmarkStart w:id="4" w:name="sub_402"/>
      <w:r>
        <w:rPr>
          <w:b/>
        </w:rPr>
        <w:t>2. Порядок формирования Перечня</w:t>
      </w:r>
      <w:bookmarkEnd w:id="4"/>
    </w:p>
    <w:p w:rsidR="00442F1B" w:rsidRDefault="00442F1B" w:rsidP="00442F1B">
      <w:pPr>
        <w:pStyle w:val="a8"/>
        <w:ind w:firstLine="709"/>
        <w:jc w:val="both"/>
      </w:pPr>
      <w:bookmarkStart w:id="5" w:name="sub_4023"/>
      <w:r>
        <w:t>3. Формирование Перечня осуществляется Администрацией Староювалинского сельского поселения (далее - Администрация).</w:t>
      </w:r>
    </w:p>
    <w:p w:rsidR="00442F1B" w:rsidRDefault="00442F1B" w:rsidP="00442F1B">
      <w:pPr>
        <w:pStyle w:val="a8"/>
        <w:ind w:firstLine="709"/>
        <w:jc w:val="both"/>
      </w:pPr>
      <w:bookmarkStart w:id="6" w:name="sub_4024"/>
      <w:r>
        <w:t>4. Администрация определяет в составе имущества казны Староювалинского сельского поселения объекты и принимает решения о включении соответствующих объектов в Перечень.</w:t>
      </w:r>
    </w:p>
    <w:bookmarkEnd w:id="6"/>
    <w:p w:rsidR="00442F1B" w:rsidRDefault="00442F1B" w:rsidP="00442F1B">
      <w:pPr>
        <w:pStyle w:val="a8"/>
        <w:tabs>
          <w:tab w:val="left" w:pos="1260"/>
        </w:tabs>
        <w:jc w:val="both"/>
      </w:pPr>
      <w:r>
        <w:t xml:space="preserve">            5. В Перечень включаются объекты, свободные от прав третьих лиц (за исключением имущественных прав субъектов малого и среднего предпринимательства). </w:t>
      </w:r>
    </w:p>
    <w:p w:rsidR="00442F1B" w:rsidRDefault="00442F1B" w:rsidP="00442F1B">
      <w:pPr>
        <w:pStyle w:val="a8"/>
        <w:ind w:firstLine="708"/>
        <w:jc w:val="both"/>
      </w:pPr>
      <w:r>
        <w:t>6. Не подлежат включению в Перечень объекты муниципальной собственности, изъятые из оборота или ограниченные в обороте, что делает невозможным их предоставление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основе.</w:t>
      </w:r>
    </w:p>
    <w:p w:rsidR="00442F1B" w:rsidRDefault="00442F1B" w:rsidP="00442F1B">
      <w:pPr>
        <w:pStyle w:val="a8"/>
        <w:tabs>
          <w:tab w:val="left" w:pos="1080"/>
        </w:tabs>
        <w:jc w:val="both"/>
      </w:pPr>
      <w:bookmarkStart w:id="7" w:name="sub_4025"/>
      <w:bookmarkEnd w:id="5"/>
      <w:r>
        <w:t xml:space="preserve">           7. Объекты муниципальной собственности могут быть исключены из Перечня в случаях:</w:t>
      </w:r>
    </w:p>
    <w:p w:rsidR="00442F1B" w:rsidRDefault="00442F1B" w:rsidP="00442F1B">
      <w:pPr>
        <w:pStyle w:val="a8"/>
        <w:tabs>
          <w:tab w:val="left" w:pos="709"/>
        </w:tabs>
        <w:jc w:val="both"/>
      </w:pPr>
      <w:r>
        <w:tab/>
        <w:t>1) неоднократного признания несостоявшимися торгов на право заключения договора аренды ввиду отсутствия спроса на объект;</w:t>
      </w:r>
    </w:p>
    <w:p w:rsidR="00442F1B" w:rsidRDefault="00442F1B" w:rsidP="00442F1B">
      <w:pPr>
        <w:pStyle w:val="a8"/>
        <w:tabs>
          <w:tab w:val="left" w:pos="709"/>
        </w:tabs>
        <w:jc w:val="both"/>
      </w:pPr>
      <w:r>
        <w:tab/>
        <w:t>2) необходимости использования имущества для обеспечения осуществления органами местного самоуправления полномочий в рамках их компетенции, установленной законодательством Российской Федерации;</w:t>
      </w:r>
    </w:p>
    <w:p w:rsidR="00442F1B" w:rsidRDefault="00442F1B" w:rsidP="00442F1B">
      <w:pPr>
        <w:pStyle w:val="a8"/>
        <w:tabs>
          <w:tab w:val="left" w:pos="709"/>
        </w:tabs>
        <w:jc w:val="both"/>
      </w:pPr>
      <w:r>
        <w:tab/>
        <w:t>3) невозможности использования муниципального имущества по целевому назначению;</w:t>
      </w:r>
    </w:p>
    <w:p w:rsidR="00442F1B" w:rsidRDefault="00442F1B" w:rsidP="00442F1B">
      <w:pPr>
        <w:pStyle w:val="a8"/>
        <w:tabs>
          <w:tab w:val="left" w:pos="709"/>
        </w:tabs>
      </w:pPr>
      <w:r>
        <w:t xml:space="preserve">            8. Решения Администрации о включении объектов в Перечень и об исключении объектов из Перечня должны содержать следующие сведения о соответствующих объектах:</w:t>
      </w:r>
    </w:p>
    <w:p w:rsidR="00442F1B" w:rsidRDefault="00442F1B" w:rsidP="00442F1B">
      <w:pPr>
        <w:pStyle w:val="a8"/>
        <w:ind w:firstLine="709"/>
      </w:pPr>
      <w:bookmarkStart w:id="8" w:name="sub_4253"/>
      <w:bookmarkEnd w:id="7"/>
      <w:r>
        <w:t>1) порядковый номер;</w:t>
      </w:r>
    </w:p>
    <w:p w:rsidR="00442F1B" w:rsidRDefault="00442F1B" w:rsidP="00442F1B">
      <w:pPr>
        <w:pStyle w:val="a8"/>
        <w:ind w:firstLine="709"/>
      </w:pPr>
      <w:r>
        <w:t>2) балансодержатель недвижимого имущества, адрес, телефон;</w:t>
      </w:r>
    </w:p>
    <w:p w:rsidR="00442F1B" w:rsidRDefault="00442F1B" w:rsidP="00442F1B">
      <w:pPr>
        <w:pStyle w:val="a8"/>
        <w:ind w:firstLine="709"/>
      </w:pPr>
      <w:r>
        <w:t>3) наименование объекта недвижимого имущества;</w:t>
      </w:r>
    </w:p>
    <w:p w:rsidR="00442F1B" w:rsidRDefault="00442F1B" w:rsidP="00442F1B">
      <w:pPr>
        <w:pStyle w:val="a8"/>
        <w:ind w:firstLine="709"/>
      </w:pPr>
      <w:r>
        <w:t>4) местонахождение объекта недвижимого имущества;</w:t>
      </w:r>
    </w:p>
    <w:p w:rsidR="00442F1B" w:rsidRDefault="00442F1B" w:rsidP="00442F1B">
      <w:pPr>
        <w:pStyle w:val="a8"/>
        <w:ind w:firstLine="709"/>
      </w:pPr>
      <w:r>
        <w:t>5) площадь объекта недвижимого имущества;</w:t>
      </w:r>
    </w:p>
    <w:p w:rsidR="00442F1B" w:rsidRDefault="00442F1B" w:rsidP="00442F1B">
      <w:pPr>
        <w:pStyle w:val="a8"/>
        <w:ind w:firstLine="709"/>
      </w:pPr>
      <w:r>
        <w:lastRenderedPageBreak/>
        <w:t>6) арендаторы, наименование и категории предприятий (</w:t>
      </w:r>
      <w:proofErr w:type="spellStart"/>
      <w:r>
        <w:t>микропредприятия</w:t>
      </w:r>
      <w:proofErr w:type="spellEnd"/>
      <w:r>
        <w:t>, малые предприятия, средние предприятия).</w:t>
      </w:r>
    </w:p>
    <w:p w:rsidR="00442F1B" w:rsidRDefault="00442F1B" w:rsidP="00442F1B">
      <w:pPr>
        <w:pStyle w:val="a8"/>
        <w:ind w:firstLine="709"/>
      </w:pPr>
      <w:r>
        <w:t>Решение Администрации о включении объектов в Перечень или об исключении объектов из Перечня оформляется постановлением Администрации Староювалинского сельского поселения.</w:t>
      </w:r>
    </w:p>
    <w:p w:rsidR="00442F1B" w:rsidRDefault="00442F1B" w:rsidP="00442F1B">
      <w:pPr>
        <w:pStyle w:val="a8"/>
        <w:jc w:val="center"/>
      </w:pPr>
      <w:bookmarkStart w:id="9" w:name="sub_403"/>
      <w:bookmarkEnd w:id="8"/>
    </w:p>
    <w:p w:rsidR="00442F1B" w:rsidRDefault="00442F1B" w:rsidP="00442F1B">
      <w:pPr>
        <w:pStyle w:val="a8"/>
        <w:jc w:val="center"/>
        <w:rPr>
          <w:b/>
        </w:rPr>
      </w:pPr>
      <w:r>
        <w:rPr>
          <w:b/>
        </w:rPr>
        <w:t>3. Порядок ведения Перечня</w:t>
      </w:r>
      <w:bookmarkEnd w:id="9"/>
      <w:r>
        <w:rPr>
          <w:b/>
        </w:rPr>
        <w:t xml:space="preserve"> и опубликования Перечня</w:t>
      </w:r>
    </w:p>
    <w:p w:rsidR="00442F1B" w:rsidRDefault="00442F1B" w:rsidP="00442F1B">
      <w:pPr>
        <w:pStyle w:val="a8"/>
        <w:ind w:firstLine="709"/>
        <w:jc w:val="both"/>
      </w:pPr>
      <w:bookmarkStart w:id="10" w:name="sub_4037"/>
      <w:r>
        <w:t>9. Ведение Перечня осуществляется на электронном носителе уполномоченными должностными лицами Администрации.</w:t>
      </w:r>
    </w:p>
    <w:p w:rsidR="00442F1B" w:rsidRDefault="00442F1B" w:rsidP="00442F1B">
      <w:pPr>
        <w:pStyle w:val="a8"/>
        <w:ind w:firstLine="709"/>
        <w:jc w:val="both"/>
      </w:pPr>
      <w:bookmarkStart w:id="11" w:name="sub_4038"/>
      <w:bookmarkEnd w:id="10"/>
      <w:r>
        <w:t>10. В Перечень вносятся следующие сведения о включенном в него объекте (приложение № 1):</w:t>
      </w:r>
    </w:p>
    <w:bookmarkEnd w:id="11"/>
    <w:p w:rsidR="00442F1B" w:rsidRDefault="00442F1B" w:rsidP="00442F1B">
      <w:pPr>
        <w:pStyle w:val="a8"/>
        <w:ind w:firstLine="709"/>
      </w:pPr>
      <w:r>
        <w:t>1) порядковый номер;</w:t>
      </w:r>
    </w:p>
    <w:p w:rsidR="00442F1B" w:rsidRDefault="00442F1B" w:rsidP="00442F1B">
      <w:pPr>
        <w:pStyle w:val="a8"/>
        <w:ind w:firstLine="709"/>
      </w:pPr>
      <w:r>
        <w:t>2) балансодержатель недвижимого имущества, адрес, телефон;</w:t>
      </w:r>
    </w:p>
    <w:p w:rsidR="00442F1B" w:rsidRDefault="00442F1B" w:rsidP="00442F1B">
      <w:pPr>
        <w:pStyle w:val="a8"/>
        <w:ind w:firstLine="709"/>
      </w:pPr>
      <w:r>
        <w:t>3) наименование объекта недвижимого имущества;</w:t>
      </w:r>
    </w:p>
    <w:p w:rsidR="00442F1B" w:rsidRDefault="00442F1B" w:rsidP="00442F1B">
      <w:pPr>
        <w:pStyle w:val="a8"/>
        <w:ind w:firstLine="709"/>
      </w:pPr>
      <w:r>
        <w:t>4) местонахождение объекта недвижимого имущества;</w:t>
      </w:r>
    </w:p>
    <w:p w:rsidR="00442F1B" w:rsidRDefault="00442F1B" w:rsidP="00442F1B">
      <w:pPr>
        <w:pStyle w:val="a8"/>
        <w:ind w:firstLine="709"/>
      </w:pPr>
      <w:r>
        <w:t>5) площадь объекта недвижимого имущества;</w:t>
      </w:r>
    </w:p>
    <w:p w:rsidR="00442F1B" w:rsidRDefault="00442F1B" w:rsidP="00442F1B">
      <w:pPr>
        <w:pStyle w:val="a8"/>
        <w:ind w:firstLine="709"/>
        <w:jc w:val="both"/>
      </w:pPr>
      <w:r>
        <w:t>6) арендаторы, наименование и категории предприятий (</w:t>
      </w:r>
      <w:proofErr w:type="spellStart"/>
      <w:r>
        <w:t>микропредприятия</w:t>
      </w:r>
      <w:proofErr w:type="spellEnd"/>
      <w:r>
        <w:t>, малые предприятия, средние предприятия).</w:t>
      </w:r>
    </w:p>
    <w:p w:rsidR="00442F1B" w:rsidRDefault="00442F1B" w:rsidP="00442F1B">
      <w:pPr>
        <w:pStyle w:val="a8"/>
        <w:ind w:firstLine="709"/>
        <w:jc w:val="both"/>
      </w:pPr>
      <w:bookmarkStart w:id="12" w:name="sub_4039"/>
      <w:r>
        <w:t>11. Сведения об объекте вносятся в Перечень в течение трех рабочих дней со дня принятия Администрацией решения о включении этого объекта в Перечень.</w:t>
      </w:r>
    </w:p>
    <w:bookmarkEnd w:id="12"/>
    <w:p w:rsidR="00442F1B" w:rsidRDefault="00442F1B" w:rsidP="00442F1B">
      <w:pPr>
        <w:pStyle w:val="a8"/>
        <w:ind w:firstLine="709"/>
        <w:jc w:val="both"/>
      </w:pPr>
      <w:r>
        <w:t xml:space="preserve">Сведения об </w:t>
      </w:r>
      <w:proofErr w:type="gramStart"/>
      <w:r>
        <w:t>объекте,  исключаются</w:t>
      </w:r>
      <w:proofErr w:type="gramEnd"/>
      <w:r>
        <w:t xml:space="preserve"> из Перечня в течение трех рабочих дней со дня принятия Администрацией решения об исключении этого объекта из Перечня.</w:t>
      </w:r>
    </w:p>
    <w:p w:rsidR="00442F1B" w:rsidRDefault="00442F1B" w:rsidP="00442F1B">
      <w:pPr>
        <w:ind w:firstLine="0"/>
        <w:jc w:val="both"/>
        <w:rPr>
          <w:sz w:val="24"/>
          <w:szCs w:val="24"/>
        </w:rPr>
      </w:pPr>
      <w:bookmarkStart w:id="13" w:name="sub_410"/>
      <w:r>
        <w:rPr>
          <w:sz w:val="24"/>
          <w:szCs w:val="24"/>
        </w:rPr>
        <w:t>12. Перечень публикуется на официальном сайте Администрации в информационно-телекоммуникационной сети «Интернет</w:t>
      </w:r>
      <w:r w:rsidRPr="00442F1B">
        <w:rPr>
          <w:sz w:val="24"/>
          <w:szCs w:val="24"/>
        </w:rPr>
        <w:t>» (</w:t>
      </w:r>
      <w:hyperlink r:id="rId4" w:history="1">
        <w:r w:rsidRPr="00442F1B">
          <w:rPr>
            <w:rStyle w:val="a7"/>
            <w:color w:val="auto"/>
            <w:sz w:val="24"/>
            <w:szCs w:val="24"/>
            <w:u w:val="none"/>
          </w:rPr>
          <w:t>http://www.uvala.ru</w:t>
        </w:r>
      </w:hyperlink>
      <w:r w:rsidRPr="00442F1B">
        <w:rPr>
          <w:sz w:val="24"/>
          <w:szCs w:val="24"/>
        </w:rPr>
        <w:t>)</w:t>
      </w:r>
      <w:r>
        <w:rPr>
          <w:sz w:val="24"/>
          <w:szCs w:val="24"/>
        </w:rPr>
        <w:t xml:space="preserve"> и обновляется не реже одного раза в месяц.</w:t>
      </w:r>
    </w:p>
    <w:p w:rsidR="00442F1B" w:rsidRDefault="00442F1B" w:rsidP="00442F1B">
      <w:pPr>
        <w:pStyle w:val="a8"/>
        <w:jc w:val="center"/>
      </w:pPr>
      <w:bookmarkStart w:id="14" w:name="sub_600"/>
      <w:bookmarkEnd w:id="13"/>
    </w:p>
    <w:p w:rsidR="00442F1B" w:rsidRDefault="00442F1B" w:rsidP="00442F1B">
      <w:pPr>
        <w:pStyle w:val="a8"/>
        <w:jc w:val="center"/>
        <w:rPr>
          <w:b/>
        </w:rPr>
      </w:pPr>
      <w:r>
        <w:rPr>
          <w:b/>
        </w:rPr>
        <w:t xml:space="preserve">4. Порядок и условия предоставления в аренду муниципального имущества, включенного в Перечень </w:t>
      </w:r>
    </w:p>
    <w:p w:rsidR="00442F1B" w:rsidRDefault="00442F1B" w:rsidP="00442F1B">
      <w:pPr>
        <w:pStyle w:val="a8"/>
        <w:ind w:firstLine="709"/>
        <w:jc w:val="both"/>
      </w:pPr>
      <w:r>
        <w:t>13. Имущество, включенное в Перечень, предоставляется исключительно в аренду на долгосрочной основе, на срок не менее пяти лет.</w:t>
      </w:r>
    </w:p>
    <w:p w:rsidR="00442F1B" w:rsidRDefault="00442F1B" w:rsidP="00442F1B">
      <w:pPr>
        <w:pStyle w:val="a8"/>
        <w:ind w:firstLine="709"/>
        <w:jc w:val="both"/>
      </w:pPr>
      <w:bookmarkStart w:id="15" w:name="sub_621"/>
      <w:bookmarkEnd w:id="14"/>
      <w:r>
        <w:t>14. Передача в аренду объектов муниципальной собственности осуществляется согласно статье 17.1 Федерального закона от 26.07.2006 № 135-ФЗ «О защите конкуренции», Федерального закона от 21.12.2001 № 178-ФЗ «О приватизации государственного и муниципального имущества» путем проведения торгов по продаже права на заключение договора аренды. Заключение договора аренды осуществляется только по результатам проведения торгов на право заключения такого договора.</w:t>
      </w:r>
    </w:p>
    <w:p w:rsidR="00442F1B" w:rsidRDefault="00442F1B" w:rsidP="00442F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442F1B" w:rsidRDefault="00442F1B" w:rsidP="00442F1B">
      <w:pPr>
        <w:pStyle w:val="s12"/>
        <w:shd w:val="clear" w:color="auto" w:fill="FFFFFF"/>
        <w:jc w:val="both"/>
        <w:rPr>
          <w:rStyle w:val="ab"/>
          <w:b w:val="0"/>
          <w:bCs w:val="0"/>
          <w:color w:val="000000"/>
        </w:rPr>
      </w:pPr>
      <w:r>
        <w:t xml:space="preserve">16. 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аренды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</w:t>
      </w:r>
      <w:proofErr w:type="gramStart"/>
      <w:r>
        <w:t>деятельности</w:t>
      </w:r>
      <w:r>
        <w:rPr>
          <w:rFonts w:ascii="Arial" w:hAnsi="Arial" w:cs="Arial"/>
          <w:color w:val="000000"/>
        </w:rPr>
        <w:t xml:space="preserve">  </w:t>
      </w:r>
      <w:r>
        <w:rPr>
          <w:color w:val="000000"/>
        </w:rPr>
        <w:t>саморегулируемой</w:t>
      </w:r>
      <w:proofErr w:type="gramEnd"/>
      <w:r>
        <w:rPr>
          <w:color w:val="000000"/>
        </w:rPr>
        <w:t xml:space="preserve">  организацией оценщиков.</w:t>
      </w:r>
    </w:p>
    <w:p w:rsidR="00442F1B" w:rsidRDefault="00442F1B" w:rsidP="00442F1B">
      <w:pPr>
        <w:pStyle w:val="a8"/>
        <w:ind w:right="-284"/>
        <w:jc w:val="right"/>
        <w:rPr>
          <w:rStyle w:val="ab"/>
          <w:b w:val="0"/>
        </w:rPr>
      </w:pPr>
    </w:p>
    <w:p w:rsidR="00442F1B" w:rsidRDefault="00442F1B" w:rsidP="00442F1B">
      <w:pPr>
        <w:pStyle w:val="a8"/>
        <w:ind w:right="-284"/>
        <w:jc w:val="right"/>
        <w:rPr>
          <w:rStyle w:val="ab"/>
          <w:b w:val="0"/>
        </w:rPr>
      </w:pPr>
    </w:p>
    <w:p w:rsidR="00442F1B" w:rsidRDefault="00442F1B" w:rsidP="00442F1B">
      <w:pPr>
        <w:pStyle w:val="a8"/>
        <w:ind w:right="-284"/>
        <w:jc w:val="right"/>
        <w:rPr>
          <w:rStyle w:val="ab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bookmarkEnd w:id="15"/>
    <w:p w:rsidR="00442F1B" w:rsidRDefault="00442F1B" w:rsidP="00442F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fldChar w:fldCharType="begin"/>
      </w:r>
      <w:r>
        <w:rPr>
          <w:b/>
          <w:sz w:val="24"/>
          <w:szCs w:val="24"/>
        </w:rPr>
        <w:instrText xml:space="preserve"> HYPERLINK "file:///D:\\Мои_документы\\Постановления%202010\\Постановления%202017\\Июнь\\Постановление%20о%20порядке%20ведения%20перечня%20%20мун.имущ.doc" \l "sub_1100" </w:instrText>
      </w:r>
      <w:r>
        <w:rPr>
          <w:b/>
          <w:sz w:val="24"/>
          <w:szCs w:val="24"/>
        </w:rPr>
        <w:fldChar w:fldCharType="separate"/>
      </w:r>
      <w:r>
        <w:rPr>
          <w:rStyle w:val="aa"/>
          <w:b/>
          <w:sz w:val="24"/>
          <w:szCs w:val="24"/>
        </w:rPr>
        <w:t>ПЕРЕЧЕНЬ</w:t>
      </w:r>
      <w:r>
        <w:rPr>
          <w:b/>
          <w:sz w:val="24"/>
          <w:szCs w:val="24"/>
        </w:rPr>
        <w:fldChar w:fldCharType="end"/>
      </w:r>
    </w:p>
    <w:p w:rsidR="00442F1B" w:rsidRDefault="00442F1B" w:rsidP="00442F1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муниципального имущества Староювалинского сельского поселения,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</w:p>
    <w:p w:rsidR="00442F1B" w:rsidRDefault="00442F1B" w:rsidP="00442F1B">
      <w:pPr>
        <w:pStyle w:val="a8"/>
        <w:jc w:val="center"/>
        <w:rPr>
          <w:rFonts w:ascii="Arial" w:hAnsi="Arial" w:cs="Arial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9"/>
        <w:gridCol w:w="1843"/>
        <w:gridCol w:w="2129"/>
        <w:gridCol w:w="1560"/>
        <w:gridCol w:w="1702"/>
      </w:tblGrid>
      <w:tr w:rsidR="00442F1B" w:rsidTr="00442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 недвижимого имущества, адрес, телефон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недвижимого имущества</w:t>
            </w:r>
          </w:p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Арендаторы, наименование и категории предприятий (</w:t>
            </w:r>
            <w:proofErr w:type="spellStart"/>
            <w:r>
              <w:rPr>
                <w:rFonts w:ascii="Times New Roman" w:hAnsi="Times New Roman" w:cs="Times New Roman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</w:rPr>
              <w:t>, малые предприятия, средние предприятия</w:t>
            </w:r>
          </w:p>
        </w:tc>
      </w:tr>
      <w:tr w:rsidR="00442F1B" w:rsidTr="00442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42F1B" w:rsidTr="00442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F1B" w:rsidTr="00442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F1B" w:rsidTr="00442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1B" w:rsidRDefault="00442F1B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442F1B" w:rsidRDefault="00442F1B" w:rsidP="00442F1B">
      <w:pPr>
        <w:pStyle w:val="a8"/>
        <w:ind w:right="-284"/>
        <w:rPr>
          <w:rStyle w:val="ab"/>
          <w:rFonts w:ascii="Arial" w:hAnsi="Arial" w:cs="Arial"/>
          <w:b w:val="0"/>
        </w:rPr>
      </w:pPr>
    </w:p>
    <w:p w:rsidR="005E554E" w:rsidRDefault="005E554E" w:rsidP="005E554E">
      <w:pPr>
        <w:tabs>
          <w:tab w:val="left" w:pos="6540"/>
        </w:tabs>
      </w:pPr>
    </w:p>
    <w:p w:rsidR="005E554E" w:rsidRDefault="005E554E" w:rsidP="005E554E">
      <w:pPr>
        <w:tabs>
          <w:tab w:val="left" w:pos="6540"/>
        </w:tabs>
      </w:pPr>
    </w:p>
    <w:p w:rsidR="005E554E" w:rsidRDefault="005E554E" w:rsidP="005E554E">
      <w:pPr>
        <w:tabs>
          <w:tab w:val="left" w:pos="6540"/>
        </w:tabs>
      </w:pPr>
    </w:p>
    <w:p w:rsidR="005E554E" w:rsidRDefault="005E554E" w:rsidP="005E554E">
      <w:pPr>
        <w:tabs>
          <w:tab w:val="left" w:pos="6540"/>
        </w:tabs>
      </w:pPr>
    </w:p>
    <w:p w:rsidR="005E554E" w:rsidRDefault="005E554E" w:rsidP="005E554E">
      <w:pPr>
        <w:tabs>
          <w:tab w:val="left" w:pos="6540"/>
        </w:tabs>
      </w:pPr>
    </w:p>
    <w:p w:rsidR="005E554E" w:rsidRDefault="005E554E" w:rsidP="005E554E">
      <w:pPr>
        <w:tabs>
          <w:tab w:val="left" w:pos="6540"/>
        </w:tabs>
      </w:pPr>
    </w:p>
    <w:p w:rsidR="005E554E" w:rsidRDefault="005E554E" w:rsidP="005E554E">
      <w:pPr>
        <w:tabs>
          <w:tab w:val="left" w:pos="6540"/>
        </w:tabs>
      </w:pPr>
    </w:p>
    <w:p w:rsidR="005E554E" w:rsidRPr="005E554E" w:rsidRDefault="005E554E" w:rsidP="005E554E">
      <w:pPr>
        <w:tabs>
          <w:tab w:val="left" w:pos="6540"/>
        </w:tabs>
      </w:pPr>
    </w:p>
    <w:sectPr w:rsidR="005E554E" w:rsidRPr="005E5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49"/>
    <w:rsid w:val="00442F1B"/>
    <w:rsid w:val="004B7849"/>
    <w:rsid w:val="005E554E"/>
    <w:rsid w:val="006B5630"/>
    <w:rsid w:val="00734124"/>
    <w:rsid w:val="00785263"/>
    <w:rsid w:val="007C7E01"/>
    <w:rsid w:val="00940DEB"/>
    <w:rsid w:val="00BF52A1"/>
    <w:rsid w:val="00F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CB3E"/>
  <w15:chartTrackingRefBased/>
  <w15:docId w15:val="{E2AF7218-CC21-41CF-801E-57694567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F1B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C7E0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124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41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C7E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0DEB"/>
    <w:pPr>
      <w:ind w:firstLine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40DEB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semiHidden/>
    <w:unhideWhenUsed/>
    <w:rsid w:val="00442F1B"/>
    <w:rPr>
      <w:color w:val="0000FF"/>
      <w:u w:val="single"/>
    </w:rPr>
  </w:style>
  <w:style w:type="paragraph" w:styleId="a8">
    <w:name w:val="No Spacing"/>
    <w:qFormat/>
    <w:rsid w:val="0044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442F1B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s12">
    <w:name w:val="s_12"/>
    <w:basedOn w:val="a"/>
    <w:rsid w:val="00442F1B"/>
    <w:pPr>
      <w:ind w:firstLine="720"/>
    </w:pPr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42F1B"/>
    <w:rPr>
      <w:color w:val="008000"/>
    </w:rPr>
  </w:style>
  <w:style w:type="character" w:customStyle="1" w:styleId="ab">
    <w:name w:val="Цветовое выделение"/>
    <w:uiPriority w:val="99"/>
    <w:rsid w:val="00442F1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val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2021-05-20T12:28:00Z</cp:lastPrinted>
  <dcterms:created xsi:type="dcterms:W3CDTF">2021-05-19T09:41:00Z</dcterms:created>
  <dcterms:modified xsi:type="dcterms:W3CDTF">2021-05-24T10:58:00Z</dcterms:modified>
</cp:coreProperties>
</file>